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16" w:rsidRPr="0081086C" w:rsidRDefault="00BB58B4">
      <w:pPr>
        <w:rPr>
          <w:sz w:val="32"/>
          <w:szCs w:val="32"/>
        </w:rPr>
      </w:pPr>
      <w:bookmarkStart w:id="0" w:name="_GoBack"/>
      <w:bookmarkEnd w:id="0"/>
      <w:r w:rsidRPr="0081086C">
        <w:rPr>
          <w:sz w:val="32"/>
          <w:szCs w:val="32"/>
        </w:rPr>
        <w:t xml:space="preserve">New York Letter by Lucy R. </w:t>
      </w:r>
      <w:proofErr w:type="spellStart"/>
      <w:r w:rsidRPr="0081086C">
        <w:rPr>
          <w:sz w:val="32"/>
          <w:szCs w:val="32"/>
        </w:rPr>
        <w:t>Lippard</w:t>
      </w:r>
      <w:proofErr w:type="spellEnd"/>
      <w:r w:rsidRPr="0081086C">
        <w:rPr>
          <w:sz w:val="32"/>
          <w:szCs w:val="32"/>
        </w:rPr>
        <w:t xml:space="preserve"> (1966) Art International</w:t>
      </w:r>
    </w:p>
    <w:p w:rsidR="00BB58B4" w:rsidRDefault="00BB58B4"/>
    <w:p w:rsidR="00BB58B4" w:rsidRDefault="00B34DD1">
      <w:r>
        <w:t xml:space="preserve">Selection </w:t>
      </w:r>
    </w:p>
    <w:p w:rsidR="00BB58B4" w:rsidRDefault="00BB58B4"/>
    <w:p w:rsidR="00BB58B4" w:rsidRDefault="00BB58B4">
      <w:r>
        <w:t xml:space="preserve">Also geometric, </w:t>
      </w:r>
      <w:proofErr w:type="gramStart"/>
      <w:r>
        <w:t>hard-edge</w:t>
      </w:r>
      <w:proofErr w:type="gramEnd"/>
      <w:r>
        <w:t xml:space="preserve">, self-restrictive, Doug </w:t>
      </w:r>
      <w:proofErr w:type="spellStart"/>
      <w:r>
        <w:t>Ohlson’s</w:t>
      </w:r>
      <w:proofErr w:type="spellEnd"/>
      <w:r>
        <w:t xml:space="preserve"> paintings at </w:t>
      </w:r>
      <w:proofErr w:type="spellStart"/>
      <w:r>
        <w:t>Fischbach</w:t>
      </w:r>
      <w:proofErr w:type="spellEnd"/>
      <w:r>
        <w:t xml:space="preserve"> are quite another story.  They are totally non-exhibitionist.  He is not concerned with formal advance in general, public terms, but in specific, personal terms, demanding less of the future than of himself.  There is nothing radical about his work, but it is pushing gently at the barriers, and could not have been done by anyone else.  It looks, somehow, sincere and hard to do.  The palette – somber, considered, including dark reds, greens, blues, chalky browns, grays, olives, used occasionally in close-values though never with “invisibility” in mind, will inevitably be traced to Reinhardt.  Still, </w:t>
      </w:r>
      <w:proofErr w:type="spellStart"/>
      <w:r>
        <w:t>Ohlson</w:t>
      </w:r>
      <w:proofErr w:type="spellEnd"/>
      <w:r>
        <w:t xml:space="preserve"> uses it to his own ends.  The muted scheme serves both to restrain and to point up the distin</w:t>
      </w:r>
      <w:r w:rsidR="00B34DD1">
        <w:t xml:space="preserve">ction between form and ground, </w:t>
      </w:r>
      <w:r>
        <w:t>that is, the edges</w:t>
      </w:r>
      <w:r w:rsidR="00B34DD1">
        <w:t xml:space="preserve"> of the square image (or rectang</w:t>
      </w:r>
      <w:r>
        <w:t>ular forms made up of square units) and the edges of the canvas.  The placement of the units is refined to a hair’s breadth.  The compos</w:t>
      </w:r>
      <w:r w:rsidR="00B34DD1">
        <w:t>i</w:t>
      </w:r>
      <w:r>
        <w:t>tions, sometimes asymmetrical, sometimes logically centered, act to re</w:t>
      </w:r>
      <w:r w:rsidR="00B34DD1">
        <w:t xml:space="preserve">lieve tension and replace </w:t>
      </w:r>
      <w:proofErr w:type="spellStart"/>
      <w:r w:rsidR="00B34DD1">
        <w:t>ti</w:t>
      </w:r>
      <w:proofErr w:type="spellEnd"/>
      <w:r w:rsidR="00B34DD1">
        <w:t xml:space="preserve"> w</w:t>
      </w:r>
      <w:r>
        <w:t>ith a strong equilibrium resulting from</w:t>
      </w:r>
      <w:r w:rsidR="00B34DD1">
        <w:t xml:space="preserve"> neutralization of potentially d</w:t>
      </w:r>
      <w:r>
        <w:t>ynamic forces.  I preferred those in a square space, since in this sort of controlled and subdued painting any other format is likely to seem somewhat e</w:t>
      </w:r>
      <w:r w:rsidR="00B34DD1">
        <w:t>xtravagant.  One of the most beautiful canvases had a dart</w:t>
      </w:r>
      <w:r>
        <w:t>, intense red ground with two equal squares: a green one beginning not qu</w:t>
      </w:r>
      <w:r w:rsidR="00B34DD1">
        <w:t>ite half</w:t>
      </w:r>
      <w:r>
        <w:t xml:space="preserve"> way up the left side and a few </w:t>
      </w:r>
      <w:r w:rsidR="00B34DD1">
        <w:t xml:space="preserve">inches from the outer </w:t>
      </w:r>
      <w:proofErr w:type="gramStart"/>
      <w:r w:rsidR="00B34DD1">
        <w:t>edge ,</w:t>
      </w:r>
      <w:proofErr w:type="gramEnd"/>
      <w:r w:rsidR="00B34DD1">
        <w:t xml:space="preserve"> an</w:t>
      </w:r>
      <w:r>
        <w:t>d a dark gray one in bo</w:t>
      </w:r>
      <w:r w:rsidR="00B34DD1">
        <w:t>ttom center, closer to the righ</w:t>
      </w:r>
      <w:r>
        <w:t>t than the left.  Some of the paintings were on two or there canvasses, attached, one of which was often solid ground.  There are</w:t>
      </w:r>
      <w:r w:rsidR="00B34DD1">
        <w:t xml:space="preserve"> never more tha</w:t>
      </w:r>
      <w:r>
        <w:t>n two elements on that ground, so that spatial manipulation is of utmost importance and openness.  Placement is entirely, intuitive, unless some logical plan escaped me.  The ensuing calm is rigorous rather than flaccid, disciplined and ass</w:t>
      </w:r>
      <w:r w:rsidR="00B34DD1">
        <w:t>ured but not o</w:t>
      </w:r>
      <w:r>
        <w:t xml:space="preserve">verly demanding.  </w:t>
      </w:r>
      <w:proofErr w:type="spellStart"/>
      <w:r>
        <w:t>Ohlso</w:t>
      </w:r>
      <w:r w:rsidR="00B34DD1">
        <w:t>n</w:t>
      </w:r>
      <w:r>
        <w:t>’s</w:t>
      </w:r>
      <w:proofErr w:type="spellEnd"/>
      <w:r>
        <w:t xml:space="preserve"> basic </w:t>
      </w:r>
      <w:proofErr w:type="spellStart"/>
      <w:r>
        <w:t>premiss</w:t>
      </w:r>
      <w:proofErr w:type="spellEnd"/>
      <w:r>
        <w:t xml:space="preserve"> is familiar in the better work of the 1960’s but his attitude seems to be more stubbornly poetic, if that word can still be used meaningfully and abstrac</w:t>
      </w:r>
      <w:r w:rsidR="00B34DD1">
        <w:t>tly.  Retaining relational, priv</w:t>
      </w:r>
      <w:r>
        <w:t>ate values, what</w:t>
      </w:r>
      <w:r w:rsidR="00B34DD1">
        <w:t xml:space="preserve"> Judd calls “old” </w:t>
      </w:r>
      <w:proofErr w:type="gramStart"/>
      <w:r w:rsidR="00B34DD1">
        <w:t>v</w:t>
      </w:r>
      <w:r>
        <w:t>alues,</w:t>
      </w:r>
      <w:proofErr w:type="gramEnd"/>
      <w:r>
        <w:t xml:space="preserve"> </w:t>
      </w:r>
      <w:proofErr w:type="spellStart"/>
      <w:r>
        <w:t>Ohlson</w:t>
      </w:r>
      <w:proofErr w:type="spellEnd"/>
      <w:r>
        <w:t xml:space="preserve"> implies, despite the reductive scheme, a sense of struggle.  This is refreshing in view of the plethora of miserably limited imitations derived</w:t>
      </w:r>
      <w:r w:rsidR="00B34DD1">
        <w:t xml:space="preserve"> from the best in cool art.  From the evidence in this show </w:t>
      </w:r>
      <w:proofErr w:type="spellStart"/>
      <w:r w:rsidR="00B34DD1">
        <w:t>Ohlson</w:t>
      </w:r>
      <w:proofErr w:type="spellEnd"/>
      <w:r w:rsidR="00B34DD1">
        <w:t xml:space="preserve"> confronts a different problem of space and relationships between surface, support and figuration in each canvas, rather than working it out serially.  There was a point a few years back where we lost track of quiet painting, but now that the </w:t>
      </w:r>
      <w:proofErr w:type="spellStart"/>
      <w:r w:rsidR="00B34DD1">
        <w:t>clamour</w:t>
      </w:r>
      <w:proofErr w:type="spellEnd"/>
      <w:r w:rsidR="00B34DD1">
        <w:t xml:space="preserve"> has died down, whispers can be heard again. </w:t>
      </w:r>
    </w:p>
    <w:sectPr w:rsidR="00BB58B4" w:rsidSect="00454F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B4"/>
    <w:rsid w:val="00454F16"/>
    <w:rsid w:val="00586EAF"/>
    <w:rsid w:val="0081086C"/>
    <w:rsid w:val="00B34DD1"/>
    <w:rsid w:val="00BB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2413</Characters>
  <Application>Microsoft Macintosh Word</Application>
  <DocSecurity>0</DocSecurity>
  <Lines>20</Lines>
  <Paragraphs>5</Paragraphs>
  <ScaleCrop>false</ScaleCrop>
  <Company>Toohey Fine Art Services</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Toohey</dc:creator>
  <cp:keywords/>
  <dc:description/>
  <cp:lastModifiedBy>Michele Toohey</cp:lastModifiedBy>
  <cp:revision>2</cp:revision>
  <dcterms:created xsi:type="dcterms:W3CDTF">2016-01-28T21:10:00Z</dcterms:created>
  <dcterms:modified xsi:type="dcterms:W3CDTF">2016-01-28T21:10:00Z</dcterms:modified>
</cp:coreProperties>
</file>